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80" w:rsidRPr="00EA4879" w:rsidRDefault="009B08B4" w:rsidP="00EB57D8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2084B" wp14:editId="2864E6CF">
                <wp:simplePos x="0" y="0"/>
                <wp:positionH relativeFrom="column">
                  <wp:posOffset>3636010</wp:posOffset>
                </wp:positionH>
                <wp:positionV relativeFrom="paragraph">
                  <wp:posOffset>-5080</wp:posOffset>
                </wp:positionV>
                <wp:extent cx="3444240" cy="467360"/>
                <wp:effectExtent l="0" t="0" r="381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504" w:rsidRPr="00EB57D8" w:rsidRDefault="00BC7758" w:rsidP="003E247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C00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00060"/>
                                <w:sz w:val="48"/>
                                <w:szCs w:val="48"/>
                              </w:rPr>
                              <w:t>HIRING 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20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3pt;margin-top:-.4pt;width:271.2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Blg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" stroked="f">
                <v:textbox>
                  <w:txbxContent>
                    <w:p w:rsidR="00F23504" w:rsidRPr="00EB57D8" w:rsidRDefault="00BC7758" w:rsidP="003E2472">
                      <w:pPr>
                        <w:jc w:val="right"/>
                        <w:rPr>
                          <w:rFonts w:ascii="Century Gothic" w:hAnsi="Century Gothic"/>
                          <w:b/>
                          <w:color w:val="C0006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00060"/>
                          <w:sz w:val="48"/>
                          <w:szCs w:val="48"/>
                        </w:rPr>
                        <w:t>HIRING AD</w:t>
                      </w:r>
                    </w:p>
                  </w:txbxContent>
                </v:textbox>
              </v:shape>
            </w:pict>
          </mc:Fallback>
        </mc:AlternateContent>
      </w:r>
      <w:r w:rsidR="00FF274F" w:rsidRPr="00740F7D">
        <w:rPr>
          <w:noProof/>
        </w:rPr>
        <w:drawing>
          <wp:inline distT="0" distB="0" distL="0" distR="0" wp14:anchorId="41F76A91" wp14:editId="4BC00E92">
            <wp:extent cx="1688592" cy="1344168"/>
            <wp:effectExtent l="19050" t="0" r="6858" b="0"/>
            <wp:docPr id="1" name="Image 0" descr="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19E" w:rsidRPr="00EA4879">
        <w:rPr>
          <w:lang w:val="en-GB"/>
        </w:rPr>
        <w:t xml:space="preserve"> </w:t>
      </w:r>
      <w:r w:rsidR="00EB57D8" w:rsidRPr="00EA4879">
        <w:rPr>
          <w:lang w:val="en-GB"/>
        </w:rPr>
        <w:t xml:space="preserve">     </w:t>
      </w:r>
      <w:r w:rsidR="00316971" w:rsidRPr="00EA4879">
        <w:rPr>
          <w:lang w:val="en-GB"/>
        </w:rPr>
        <w:t xml:space="preserve">         </w:t>
      </w:r>
    </w:p>
    <w:p w:rsidR="00E15B2F" w:rsidRPr="00EA4879" w:rsidRDefault="005C7B05" w:rsidP="00970880">
      <w:pPr>
        <w:jc w:val="center"/>
        <w:rPr>
          <w:rFonts w:ascii="Century Gothic" w:hAnsi="Century Gothic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B9685" wp14:editId="23DA4050">
                <wp:simplePos x="0" y="0"/>
                <wp:positionH relativeFrom="column">
                  <wp:posOffset>1684655</wp:posOffset>
                </wp:positionH>
                <wp:positionV relativeFrom="paragraph">
                  <wp:posOffset>3810</wp:posOffset>
                </wp:positionV>
                <wp:extent cx="4083050" cy="11874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504" w:rsidRPr="00970880" w:rsidRDefault="00EA4879" w:rsidP="005C7B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32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L</w:t>
                            </w:r>
                            <w:r w:rsidR="00BC7758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ecturer</w:t>
                            </w:r>
                            <w:proofErr w:type="spellEnd"/>
                            <w:r w:rsidR="00BC7758" w:rsidRPr="00504987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C7758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5C7B05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32"/>
                                <w:szCs w:val="40"/>
                              </w:rPr>
                              <w:t xml:space="preserve">Technologies </w:t>
                            </w:r>
                            <w:r w:rsidR="00BC7758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32"/>
                                <w:szCs w:val="40"/>
                              </w:rPr>
                              <w:t xml:space="preserve">of </w:t>
                            </w:r>
                            <w:r w:rsidR="005C7B05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32"/>
                                <w:szCs w:val="40"/>
                              </w:rPr>
                              <w:t xml:space="preserve">Information </w:t>
                            </w:r>
                            <w:r w:rsidR="00BC7758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32"/>
                                <w:szCs w:val="40"/>
                              </w:rPr>
                              <w:t>and</w:t>
                            </w:r>
                            <w:r w:rsidR="005C7B05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32"/>
                                <w:szCs w:val="40"/>
                              </w:rPr>
                              <w:t xml:space="preserve">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B96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32.65pt;margin-top:.3pt;width:321.5pt;height: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H1hAIAABc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" stroked="f">
                <v:textbox>
                  <w:txbxContent>
                    <w:p w:rsidR="00F23504" w:rsidRPr="00970880" w:rsidRDefault="00EA4879" w:rsidP="005C7B05">
                      <w:pPr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32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L</w:t>
                      </w:r>
                      <w:r w:rsidR="00BC7758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ecturer</w:t>
                      </w:r>
                      <w:proofErr w:type="spellEnd"/>
                      <w:r w:rsidR="00BC7758" w:rsidRPr="00504987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BC7758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in </w:t>
                      </w:r>
                      <w:r w:rsidR="005C7B05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32"/>
                          <w:szCs w:val="40"/>
                        </w:rPr>
                        <w:t xml:space="preserve">Technologies </w:t>
                      </w:r>
                      <w:r w:rsidR="00BC7758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32"/>
                          <w:szCs w:val="40"/>
                        </w:rPr>
                        <w:t xml:space="preserve">of </w:t>
                      </w:r>
                      <w:r w:rsidR="005C7B05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32"/>
                          <w:szCs w:val="40"/>
                        </w:rPr>
                        <w:t xml:space="preserve">Information </w:t>
                      </w:r>
                      <w:r w:rsidR="00BC7758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32"/>
                          <w:szCs w:val="40"/>
                        </w:rPr>
                        <w:t>and</w:t>
                      </w:r>
                      <w:r w:rsidR="005C7B05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32"/>
                          <w:szCs w:val="40"/>
                        </w:rPr>
                        <w:t xml:space="preserve"> Communication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15B2F" w:rsidRPr="00EA4879" w:rsidRDefault="00E15B2F" w:rsidP="00970880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:rsidR="005C7B05" w:rsidRPr="00EA4879" w:rsidRDefault="005C7B05" w:rsidP="00970880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:rsidR="005C7B05" w:rsidRPr="00EA4879" w:rsidRDefault="005C7B05" w:rsidP="00970880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:rsidR="00BC7758" w:rsidRPr="00BD7DAE" w:rsidRDefault="00BC7758" w:rsidP="00BC7758">
      <w:pPr>
        <w:spacing w:after="0"/>
        <w:ind w:left="2410"/>
        <w:rPr>
          <w:rFonts w:ascii="Century Gothic" w:hAnsi="Century Gothic"/>
          <w:b/>
          <w:sz w:val="28"/>
          <w:szCs w:val="28"/>
          <w:lang w:val="en-GB"/>
        </w:rPr>
      </w:pPr>
      <w:r w:rsidRPr="00BD7DAE">
        <w:rPr>
          <w:rFonts w:ascii="Century Gothic" w:hAnsi="Century Gothic"/>
          <w:sz w:val="28"/>
          <w:szCs w:val="28"/>
          <w:lang w:val="en-GB"/>
        </w:rPr>
        <w:t>FACULTY OF MANAGEMENT, ECONOMICS AND SCIENCES</w:t>
      </w:r>
    </w:p>
    <w:p w:rsidR="00BC7758" w:rsidRPr="00BD7DAE" w:rsidRDefault="00BC7758" w:rsidP="00BC7758">
      <w:pPr>
        <w:spacing w:after="0"/>
        <w:jc w:val="center"/>
        <w:rPr>
          <w:rFonts w:ascii="Century Gothic" w:hAnsi="Century Gothic"/>
          <w:lang w:val="en-GB"/>
        </w:rPr>
      </w:pPr>
      <w:r w:rsidRPr="00BD7DAE">
        <w:rPr>
          <w:rFonts w:ascii="Century Gothic" w:hAnsi="Century Gothic"/>
          <w:lang w:val="en-GB"/>
        </w:rPr>
        <w:t>--------------------------------------</w:t>
      </w:r>
    </w:p>
    <w:p w:rsidR="00BC7758" w:rsidRDefault="00BC7758" w:rsidP="00BC7758">
      <w:pPr>
        <w:spacing w:after="0"/>
        <w:jc w:val="both"/>
        <w:outlineLvl w:val="0"/>
        <w:rPr>
          <w:rFonts w:ascii="Century Gothic" w:hAnsi="Century Gothic"/>
          <w:b/>
          <w:color w:val="C00060"/>
          <w:sz w:val="28"/>
          <w:szCs w:val="36"/>
          <w:lang w:val="en-GB"/>
        </w:rPr>
      </w:pPr>
    </w:p>
    <w:p w:rsidR="00BC7758" w:rsidRPr="00BD7DAE" w:rsidRDefault="00BC7758" w:rsidP="00BC7758">
      <w:pPr>
        <w:spacing w:after="0"/>
        <w:jc w:val="both"/>
        <w:outlineLvl w:val="0"/>
        <w:rPr>
          <w:rFonts w:ascii="Century Gothic" w:hAnsi="Century Gothic"/>
          <w:b/>
          <w:color w:val="C00060"/>
          <w:sz w:val="28"/>
          <w:szCs w:val="36"/>
          <w:lang w:val="en-GB"/>
        </w:rPr>
      </w:pPr>
      <w:r w:rsidRPr="00BD7DAE">
        <w:rPr>
          <w:rFonts w:ascii="Century Gothic" w:hAnsi="Century Gothic"/>
          <w:b/>
          <w:color w:val="C00060"/>
          <w:sz w:val="28"/>
          <w:szCs w:val="36"/>
          <w:lang w:val="en-GB"/>
        </w:rPr>
        <w:t>Background Information</w:t>
      </w:r>
    </w:p>
    <w:p w:rsidR="00BC7758" w:rsidRPr="00BD7DAE" w:rsidRDefault="00BC7758" w:rsidP="00BC775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color w:val="404040" w:themeColor="text1" w:themeTint="BF"/>
          <w:lang w:val="en-GB"/>
        </w:rPr>
      </w:pPr>
      <w:r w:rsidRPr="00BD7DAE">
        <w:rPr>
          <w:rFonts w:ascii="Century Gothic" w:hAnsi="Century Gothic" w:cs="Calibri"/>
          <w:b/>
          <w:color w:val="404040" w:themeColor="text1" w:themeTint="BF"/>
          <w:lang w:val="en-GB"/>
        </w:rPr>
        <w:t>The Faculty of Management, Economics and Sciences (FGES hereafter) opens a new position for an associate professor/Lecturer in Management Sciences.</w:t>
      </w:r>
    </w:p>
    <w:p w:rsidR="00BC7758" w:rsidRPr="00B8123D" w:rsidRDefault="00BC7758" w:rsidP="00BC775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The FGES is a faculty, which proposes </w:t>
      </w:r>
      <w:proofErr w:type="gramStart"/>
      <w:r w:rsidRPr="00BD7DAE">
        <w:rPr>
          <w:rFonts w:ascii="Century Gothic" w:hAnsi="Century Gothic" w:cs="Times New Roman"/>
          <w:color w:val="404040" w:themeColor="text1" w:themeTint="BF"/>
          <w:lang w:val="en-GB"/>
        </w:rPr>
        <w:t>7</w:t>
      </w:r>
      <w:proofErr w:type="gramEnd"/>
      <w:r w:rsidRPr="00BD7DAE">
        <w:rPr>
          <w:rFonts w:ascii="Century Gothic" w:hAnsi="Century Gothic" w:cs="Times New Roman"/>
          <w:color w:val="404040" w:themeColor="text1" w:themeTint="BF"/>
          <w:lang w:val="en-GB"/>
        </w:rPr>
        <w:t xml:space="preserve"> bachelor’s degree programmes, 8 masters’ degree programmes and professional bachelor’s degree in sciences, management, accountability and economics, and preparatory classes for business class. The FGES has 1,700 students each year. </w:t>
      </w:r>
      <w:r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Comprehensive advice and support (active teaching, student life,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persona</w:t>
      </w:r>
      <w:r w:rsidRPr="00B8123D">
        <w:rPr>
          <w:rFonts w:ascii="Century Gothic" w:hAnsi="Century Gothic" w:cs="Times New Roman"/>
          <w:color w:val="404040" w:themeColor="text1" w:themeTint="BF"/>
          <w:lang w:val="en-GB"/>
        </w:rPr>
        <w:t>l development and professionalization) and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 xml:space="preserve"> internationaliz</w:t>
      </w:r>
      <w:r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ation are part of the University mission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which aims to educate professional able to adapt</w:t>
      </w:r>
      <w:r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,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to innovate,</w:t>
      </w:r>
      <w:r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to become active citizens and to be responsible for their actions</w:t>
      </w:r>
      <w:r w:rsidRPr="00B8123D">
        <w:rPr>
          <w:rFonts w:ascii="Century Gothic" w:hAnsi="Century Gothic" w:cs="Times New Roman"/>
          <w:color w:val="404040" w:themeColor="text1" w:themeTint="BF"/>
          <w:lang w:val="en-GB"/>
        </w:rPr>
        <w:t>.</w:t>
      </w:r>
    </w:p>
    <w:p w:rsidR="00BC7758" w:rsidRPr="00B8123D" w:rsidRDefault="00BC7758" w:rsidP="00BC775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404040" w:themeColor="text1" w:themeTint="BF"/>
          <w:lang w:val="en-GB"/>
        </w:rPr>
      </w:pPr>
      <w:r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The research of the FGES </w:t>
      </w:r>
      <w:proofErr w:type="gramStart"/>
      <w:r w:rsidRPr="00B8123D">
        <w:rPr>
          <w:rFonts w:ascii="Century Gothic" w:hAnsi="Century Gothic" w:cs="Times New Roman"/>
          <w:color w:val="404040" w:themeColor="text1" w:themeTint="BF"/>
          <w:lang w:val="en-GB"/>
        </w:rPr>
        <w:t>is focused</w:t>
      </w:r>
      <w:proofErr w:type="gramEnd"/>
      <w:r w:rsidRPr="00B8123D">
        <w:rPr>
          <w:rFonts w:ascii="Century Gothic" w:hAnsi="Century Gothic" w:cs="Times New Roman"/>
          <w:color w:val="404040" w:themeColor="text1" w:themeTint="BF"/>
          <w:lang w:val="en-GB"/>
        </w:rPr>
        <w:t xml:space="preserve"> on issues pertaining to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sustainable and smart city</w:t>
      </w:r>
      <w:r w:rsidRPr="00B8123D">
        <w:rPr>
          <w:rFonts w:ascii="Century Gothic" w:hAnsi="Century Gothic" w:cs="Times New Roman"/>
          <w:color w:val="404040" w:themeColor="text1" w:themeTint="BF"/>
          <w:lang w:val="en-GB"/>
        </w:rPr>
        <w:t>.</w:t>
      </w:r>
    </w:p>
    <w:p w:rsidR="00BC7758" w:rsidRPr="00B8123D" w:rsidRDefault="00BC7758" w:rsidP="00BC7758">
      <w:pPr>
        <w:spacing w:after="0"/>
        <w:jc w:val="both"/>
        <w:rPr>
          <w:rFonts w:ascii="Century Gothic" w:hAnsi="Century Gothic"/>
          <w:sz w:val="20"/>
          <w:szCs w:val="20"/>
          <w:lang w:val="en-GB"/>
        </w:rPr>
      </w:pPr>
    </w:p>
    <w:p w:rsidR="00BC7758" w:rsidRPr="00EA4879" w:rsidRDefault="00BC7758" w:rsidP="00BC7758">
      <w:pPr>
        <w:spacing w:after="0"/>
        <w:jc w:val="both"/>
        <w:outlineLvl w:val="0"/>
        <w:rPr>
          <w:rFonts w:ascii="Century Gothic" w:hAnsi="Century Gothic"/>
          <w:b/>
          <w:color w:val="C00060"/>
          <w:sz w:val="28"/>
          <w:szCs w:val="36"/>
        </w:rPr>
      </w:pPr>
      <w:r w:rsidRPr="00EA4879">
        <w:rPr>
          <w:rFonts w:ascii="Century Gothic" w:hAnsi="Century Gothic"/>
          <w:b/>
          <w:color w:val="C00060"/>
          <w:sz w:val="28"/>
          <w:szCs w:val="36"/>
        </w:rPr>
        <w:t xml:space="preserve">Missions </w:t>
      </w:r>
    </w:p>
    <w:p w:rsidR="00BC7758" w:rsidRPr="00EA4879" w:rsidRDefault="00BC7758" w:rsidP="00BC7758">
      <w:pPr>
        <w:pStyle w:val="Corpsdetexte"/>
        <w:tabs>
          <w:tab w:val="left" w:pos="1080"/>
          <w:tab w:val="left" w:pos="1440"/>
        </w:tabs>
        <w:ind w:left="2832" w:hanging="2832"/>
        <w:rPr>
          <w:rFonts w:ascii="Century Gothic" w:eastAsia="Times New Roman" w:hAnsi="Century Gothic" w:cs="Calibri"/>
          <w:b/>
          <w:color w:val="262626"/>
          <w:szCs w:val="20"/>
        </w:rPr>
      </w:pPr>
      <w:r w:rsidRPr="00BD7DAE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sym w:font="Wingdings" w:char="00C4"/>
      </w:r>
      <w:r w:rsidRPr="00EA4879">
        <w:rPr>
          <w:rFonts w:ascii="Century Gothic" w:eastAsia="Times New Roman" w:hAnsi="Century Gothic" w:cs="Calibri"/>
          <w:b/>
          <w:color w:val="262626"/>
          <w:szCs w:val="20"/>
        </w:rPr>
        <w:t xml:space="preserve"> </w:t>
      </w:r>
      <w:proofErr w:type="spellStart"/>
      <w:r w:rsidRPr="00EA4879">
        <w:rPr>
          <w:rFonts w:ascii="Century Gothic" w:eastAsia="Times New Roman" w:hAnsi="Century Gothic" w:cs="Calibri"/>
          <w:b/>
          <w:color w:val="262626"/>
          <w:szCs w:val="20"/>
        </w:rPr>
        <w:t>Teaching</w:t>
      </w:r>
      <w:proofErr w:type="spellEnd"/>
      <w:r w:rsidRPr="00EA4879">
        <w:rPr>
          <w:rFonts w:ascii="Century Gothic" w:eastAsia="Times New Roman" w:hAnsi="Century Gothic" w:cs="Calibri"/>
          <w:b/>
          <w:color w:val="262626"/>
          <w:szCs w:val="20"/>
        </w:rPr>
        <w:t xml:space="preserve"> </w:t>
      </w:r>
      <w:proofErr w:type="spellStart"/>
      <w:r w:rsidRPr="00EA4879">
        <w:rPr>
          <w:rFonts w:ascii="Century Gothic" w:eastAsia="Times New Roman" w:hAnsi="Century Gothic" w:cs="Calibri"/>
          <w:b/>
          <w:color w:val="262626"/>
          <w:szCs w:val="20"/>
        </w:rPr>
        <w:t>Activities</w:t>
      </w:r>
      <w:proofErr w:type="spellEnd"/>
      <w:r w:rsidRPr="00EA4879">
        <w:rPr>
          <w:rFonts w:ascii="Century Gothic" w:eastAsia="Times New Roman" w:hAnsi="Century Gothic" w:cs="Calibri"/>
          <w:b/>
          <w:color w:val="262626"/>
          <w:szCs w:val="20"/>
        </w:rPr>
        <w:t xml:space="preserve">: </w:t>
      </w:r>
    </w:p>
    <w:p w:rsidR="006229F3" w:rsidRDefault="006229F3" w:rsidP="00DD30B3">
      <w:pPr>
        <w:spacing w:after="0"/>
        <w:jc w:val="both"/>
        <w:rPr>
          <w:rFonts w:ascii="Century Gothic" w:eastAsia="Times New Roman" w:hAnsi="Century Gothic" w:cs="Times New Roman"/>
          <w:b/>
          <w:color w:val="262626" w:themeColor="text1" w:themeTint="D9"/>
          <w:sz w:val="20"/>
          <w:szCs w:val="18"/>
        </w:rPr>
      </w:pPr>
    </w:p>
    <w:p w:rsidR="00E2335B" w:rsidRPr="00BC7758" w:rsidRDefault="00BC7758" w:rsidP="00744BDE">
      <w:pPr>
        <w:numPr>
          <w:ilvl w:val="0"/>
          <w:numId w:val="29"/>
        </w:numPr>
        <w:spacing w:after="0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 w:rsidRPr="00BC7758">
        <w:rPr>
          <w:rFonts w:ascii="Century Gothic" w:eastAsia="Times New Roman" w:hAnsi="Century Gothic" w:cs="Calibri"/>
          <w:color w:val="262626"/>
          <w:szCs w:val="20"/>
          <w:lang w:val="en-GB"/>
        </w:rPr>
        <w:t>To c</w:t>
      </w:r>
      <w:r w:rsidR="00E2335B" w:rsidRPr="00BC7758">
        <w:rPr>
          <w:rFonts w:ascii="Century Gothic" w:eastAsia="Times New Roman" w:hAnsi="Century Gothic" w:cs="Calibri"/>
          <w:color w:val="262626"/>
          <w:szCs w:val="20"/>
          <w:lang w:val="en-GB"/>
        </w:rPr>
        <w:t>ontribu</w:t>
      </w:r>
      <w:r w:rsidRPr="00BC7758">
        <w:rPr>
          <w:rFonts w:ascii="Century Gothic" w:eastAsia="Times New Roman" w:hAnsi="Century Gothic" w:cs="Calibri"/>
          <w:color w:val="262626"/>
          <w:szCs w:val="20"/>
          <w:lang w:val="en-GB"/>
        </w:rPr>
        <w:t>te</w:t>
      </w:r>
      <w:r w:rsidR="00E2335B" w:rsidRPr="00BC7758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 w:rsidRPr="00BC7758">
        <w:rPr>
          <w:rFonts w:ascii="Century Gothic" w:eastAsia="Times New Roman" w:hAnsi="Century Gothic" w:cs="Calibri"/>
          <w:color w:val="262626"/>
          <w:szCs w:val="20"/>
          <w:lang w:val="en-GB"/>
        </w:rPr>
        <w:t>to the transformation of the different programmes by adding, if necessary the digital dimension</w:t>
      </w:r>
      <w:r w:rsidR="00E2335B" w:rsidRPr="00BC7758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, </w:t>
      </w:r>
      <w:proofErr w:type="gramStart"/>
      <w:r w:rsidRPr="00BC7758">
        <w:rPr>
          <w:rFonts w:ascii="Century Gothic" w:eastAsia="Times New Roman" w:hAnsi="Century Gothic" w:cs="Calibri"/>
          <w:color w:val="262626"/>
          <w:szCs w:val="20"/>
          <w:lang w:val="en-GB"/>
        </w:rPr>
        <w:t>in order to continuously adapt</w:t>
      </w:r>
      <w:proofErr w:type="gramEnd"/>
      <w:r w:rsidRPr="00BC7758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to new jobs and skills</w:t>
      </w:r>
      <w:r w:rsidR="00E2335B" w:rsidRPr="00BC7758">
        <w:rPr>
          <w:rFonts w:ascii="Century Gothic" w:eastAsia="Times New Roman" w:hAnsi="Century Gothic" w:cs="Calibri"/>
          <w:color w:val="262626"/>
          <w:szCs w:val="20"/>
          <w:lang w:val="en-GB"/>
        </w:rPr>
        <w:t>.</w:t>
      </w:r>
    </w:p>
    <w:p w:rsidR="00BC7758" w:rsidRPr="00B8123D" w:rsidRDefault="00BC7758" w:rsidP="00BC7758">
      <w:pPr>
        <w:numPr>
          <w:ilvl w:val="0"/>
          <w:numId w:val="29"/>
        </w:numPr>
        <w:spacing w:after="12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To teach courses in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the digital communication programme</w:t>
      </w: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(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computer science, digital communication and/or e-commerce or digital marketing</w:t>
      </w: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…): lecture, tutorial, semina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rs</w:t>
      </w: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and</w:t>
      </w: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conf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e</w:t>
      </w: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rences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i</w:t>
      </w: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n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English</w:t>
      </w: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and</w:t>
      </w: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/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or</w:t>
      </w: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French</w:t>
      </w:r>
      <w:r w:rsidRPr="00B8123D">
        <w:rPr>
          <w:rFonts w:ascii="Century Gothic" w:eastAsia="Times New Roman" w:hAnsi="Century Gothic" w:cs="Calibri"/>
          <w:color w:val="262626"/>
          <w:szCs w:val="20"/>
          <w:lang w:val="en-GB"/>
        </w:rPr>
        <w:t>.</w:t>
      </w:r>
    </w:p>
    <w:p w:rsidR="00BC7758" w:rsidRPr="00E312D3" w:rsidRDefault="00BC7758" w:rsidP="00BC7758">
      <w:pPr>
        <w:numPr>
          <w:ilvl w:val="0"/>
          <w:numId w:val="29"/>
        </w:numPr>
        <w:spacing w:after="12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 w:rsidRPr="00E312D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To comply with the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o</w:t>
      </w:r>
      <w:r w:rsidRPr="00E312D3">
        <w:rPr>
          <w:rFonts w:ascii="Century Gothic" w:eastAsia="Times New Roman" w:hAnsi="Century Gothic" w:cs="Calibri"/>
          <w:color w:val="262626"/>
          <w:szCs w:val="20"/>
          <w:lang w:val="en-GB"/>
        </w:rPr>
        <w:t>bligations arising from pedagogy such as marking exams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, evaluating student’s oral communications</w:t>
      </w:r>
      <w:r w:rsidRPr="00E312D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,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preparing course supports and posting them on the teaching platform</w:t>
      </w:r>
      <w:r w:rsidRPr="00E312D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. </w:t>
      </w:r>
    </w:p>
    <w:p w:rsidR="00BC7758" w:rsidRPr="0067346F" w:rsidRDefault="00BC7758" w:rsidP="00BC7758">
      <w:pPr>
        <w:numPr>
          <w:ilvl w:val="0"/>
          <w:numId w:val="29"/>
        </w:numPr>
        <w:spacing w:after="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To comply with the obligations arising from student comprehensive advice: tutorial, student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supervision, managing projects and following-up on assignments and student’s work</w:t>
      </w:r>
      <w:r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. </w:t>
      </w:r>
    </w:p>
    <w:p w:rsidR="00BC28B8" w:rsidRPr="00BC7758" w:rsidRDefault="00BC28B8" w:rsidP="00DD30B3">
      <w:pPr>
        <w:spacing w:after="0"/>
        <w:jc w:val="both"/>
        <w:rPr>
          <w:rFonts w:ascii="Century Gothic" w:eastAsia="Times New Roman" w:hAnsi="Century Gothic" w:cs="Times New Roman"/>
          <w:b/>
          <w:color w:val="262626" w:themeColor="text1" w:themeTint="D9"/>
          <w:sz w:val="20"/>
          <w:szCs w:val="18"/>
          <w:lang w:val="en-GB"/>
        </w:rPr>
      </w:pPr>
    </w:p>
    <w:p w:rsidR="0061670C" w:rsidRPr="00EA4879" w:rsidRDefault="0061670C" w:rsidP="0061670C">
      <w:pPr>
        <w:spacing w:after="0"/>
        <w:jc w:val="both"/>
        <w:rPr>
          <w:rFonts w:ascii="Century Gothic" w:hAnsi="Century Gothic"/>
          <w:b/>
          <w:color w:val="C00060"/>
          <w:sz w:val="12"/>
          <w:szCs w:val="36"/>
          <w:lang w:val="en-GB"/>
        </w:rPr>
      </w:pPr>
    </w:p>
    <w:p w:rsidR="00BC7758" w:rsidRPr="00BD7DAE" w:rsidRDefault="00BC7758" w:rsidP="00BC7758">
      <w:pPr>
        <w:pStyle w:val="Corpsdetexte"/>
        <w:tabs>
          <w:tab w:val="left" w:pos="1080"/>
          <w:tab w:val="left" w:pos="1440"/>
        </w:tabs>
        <w:ind w:left="2832" w:hanging="2832"/>
        <w:rPr>
          <w:rFonts w:ascii="Century Gothic" w:eastAsia="Times New Roman" w:hAnsi="Century Gothic" w:cs="Calibri"/>
          <w:b/>
          <w:color w:val="262626"/>
          <w:szCs w:val="20"/>
          <w:lang w:val="en-GB"/>
        </w:rPr>
      </w:pPr>
      <w:r w:rsidRPr="00BD7DAE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sym w:font="Wingdings" w:char="00C4"/>
      </w:r>
      <w:r w:rsidRPr="00BD7DAE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t xml:space="preserve"> </w:t>
      </w:r>
      <w:r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t>Faculty life- Services to the Faculty</w:t>
      </w:r>
    </w:p>
    <w:p w:rsidR="00BC7758" w:rsidRPr="00BD7DAE" w:rsidRDefault="00BC7758" w:rsidP="00BC7758">
      <w:pPr>
        <w:pStyle w:val="Corpsdetexte"/>
        <w:tabs>
          <w:tab w:val="left" w:pos="1080"/>
          <w:tab w:val="left" w:pos="1440"/>
        </w:tabs>
        <w:spacing w:line="240" w:lineRule="auto"/>
        <w:ind w:left="2829" w:hanging="2829"/>
        <w:rPr>
          <w:rFonts w:ascii="Century Gothic" w:eastAsia="Times New Roman" w:hAnsi="Century Gothic" w:cs="Calibri"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>The hired candidate will</w:t>
      </w:r>
      <w:r w:rsidRPr="00BD7DAE">
        <w:rPr>
          <w:rFonts w:ascii="Century Gothic" w:eastAsia="Times New Roman" w:hAnsi="Century Gothic" w:cs="Calibri"/>
          <w:color w:val="262626"/>
          <w:szCs w:val="20"/>
          <w:lang w:val="en-GB"/>
        </w:rPr>
        <w:t>:</w:t>
      </w:r>
    </w:p>
    <w:p w:rsidR="00BC7758" w:rsidRPr="0067346F" w:rsidRDefault="00BC7758" w:rsidP="00BC7758">
      <w:pPr>
        <w:pStyle w:val="Corpsdetexte"/>
        <w:numPr>
          <w:ilvl w:val="0"/>
          <w:numId w:val="30"/>
        </w:numPr>
        <w:tabs>
          <w:tab w:val="left" w:pos="1080"/>
          <w:tab w:val="left" w:pos="1440"/>
        </w:tabs>
        <w:spacing w:line="240" w:lineRule="auto"/>
        <w:rPr>
          <w:rFonts w:ascii="Century Gothic" w:eastAsia="Times New Roman" w:hAnsi="Century Gothic" w:cs="Calibri"/>
          <w:color w:val="262626"/>
          <w:szCs w:val="20"/>
          <w:lang w:val="en-GB"/>
        </w:rPr>
      </w:pPr>
      <w:r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Participate to FGES‘s </w:t>
      </w:r>
      <w:proofErr w:type="gramStart"/>
      <w:r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>life :</w:t>
      </w:r>
      <w:proofErr w:type="gramEnd"/>
      <w:r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meetings, prospection, promotion and representation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of</w:t>
      </w:r>
      <w:r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FGES.</w:t>
      </w:r>
    </w:p>
    <w:p w:rsidR="00BC7758" w:rsidRPr="0067346F" w:rsidRDefault="00BC7758" w:rsidP="00BC7758">
      <w:pPr>
        <w:pStyle w:val="Corpsdetexte"/>
        <w:numPr>
          <w:ilvl w:val="0"/>
          <w:numId w:val="30"/>
        </w:numPr>
        <w:tabs>
          <w:tab w:val="left" w:pos="1080"/>
          <w:tab w:val="left" w:pos="1440"/>
        </w:tabs>
        <w:spacing w:after="0" w:line="240" w:lineRule="auto"/>
        <w:ind w:left="714" w:hanging="357"/>
        <w:rPr>
          <w:rFonts w:ascii="Century Gothic" w:eastAsia="Times New Roman" w:hAnsi="Century Gothic" w:cs="Calibri"/>
          <w:color w:val="262626"/>
          <w:szCs w:val="20"/>
          <w:lang w:val="en-GB"/>
        </w:rPr>
      </w:pPr>
      <w:r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Participate to the life and animation of </w:t>
      </w:r>
      <w:proofErr w:type="spellStart"/>
      <w:r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>l’Université</w:t>
      </w:r>
      <w:proofErr w:type="spellEnd"/>
      <w:r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proofErr w:type="spellStart"/>
      <w:r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>Catholique</w:t>
      </w:r>
      <w:proofErr w:type="spellEnd"/>
      <w:r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de Lille: transverse meetings, general meetings…</w:t>
      </w:r>
    </w:p>
    <w:p w:rsidR="00BC7758" w:rsidRPr="0067346F" w:rsidRDefault="00BC7758" w:rsidP="00BC7758">
      <w:pPr>
        <w:pStyle w:val="Corpsdetexte"/>
        <w:tabs>
          <w:tab w:val="left" w:pos="1080"/>
          <w:tab w:val="left" w:pos="1440"/>
        </w:tabs>
        <w:ind w:left="2832" w:hanging="2832"/>
        <w:rPr>
          <w:rFonts w:ascii="Century Gothic" w:eastAsia="Times New Roman" w:hAnsi="Century Gothic" w:cs="Calibri"/>
          <w:b/>
          <w:color w:val="262626"/>
          <w:szCs w:val="20"/>
          <w:lang w:val="en-GB"/>
        </w:rPr>
      </w:pPr>
    </w:p>
    <w:p w:rsidR="00BC7758" w:rsidRPr="00BC7758" w:rsidRDefault="00BC7758" w:rsidP="00BC7758">
      <w:pPr>
        <w:pStyle w:val="Corpsdetexte"/>
        <w:tabs>
          <w:tab w:val="left" w:pos="1080"/>
          <w:tab w:val="left" w:pos="1440"/>
        </w:tabs>
        <w:ind w:left="2832" w:hanging="2832"/>
        <w:rPr>
          <w:rFonts w:ascii="Century Gothic" w:eastAsia="Times New Roman" w:hAnsi="Century Gothic" w:cs="Calibri"/>
          <w:b/>
          <w:color w:val="262626"/>
          <w:szCs w:val="20"/>
          <w:lang w:val="en-GB"/>
        </w:rPr>
      </w:pPr>
      <w:r w:rsidRPr="00BD7DAE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sym w:font="Wingdings" w:char="00C4"/>
      </w:r>
      <w:r w:rsidRPr="00BC7758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t xml:space="preserve"> Research: </w:t>
      </w:r>
    </w:p>
    <w:p w:rsidR="00BC7758" w:rsidRPr="0067346F" w:rsidRDefault="00BC7758" w:rsidP="00BC7758">
      <w:pPr>
        <w:spacing w:after="120" w:line="240" w:lineRule="auto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lastRenderedPageBreak/>
        <w:t xml:space="preserve">We are looking for someone who will conduct a research activity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within our research centre on </w:t>
      </w:r>
      <w:r w:rsidRPr="0067346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« Smart and Sustainable Cities »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and who will</w:t>
      </w:r>
    </w:p>
    <w:p w:rsidR="00BC7758" w:rsidRPr="0067346F" w:rsidRDefault="00BC7758" w:rsidP="00BC7758">
      <w:pPr>
        <w:numPr>
          <w:ilvl w:val="0"/>
          <w:numId w:val="29"/>
        </w:numPr>
        <w:spacing w:after="12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lang w:val="en-GB"/>
        </w:rPr>
      </w:pPr>
      <w:r w:rsidRPr="0067346F">
        <w:rPr>
          <w:rFonts w:ascii="Century Gothic" w:eastAsia="Times New Roman" w:hAnsi="Century Gothic" w:cs="Calibri"/>
          <w:color w:val="262626"/>
          <w:lang w:val="en-GB"/>
        </w:rPr>
        <w:t xml:space="preserve">Publish in national and international reviews, following HCERES and CNRS standards </w:t>
      </w:r>
    </w:p>
    <w:p w:rsidR="00BC7758" w:rsidRPr="007C783D" w:rsidRDefault="00BC7758" w:rsidP="00BC7758">
      <w:pPr>
        <w:pStyle w:val="Paragraphedeliste"/>
        <w:numPr>
          <w:ilvl w:val="1"/>
          <w:numId w:val="32"/>
        </w:numPr>
        <w:spacing w:after="120"/>
        <w:ind w:left="709" w:hanging="284"/>
        <w:jc w:val="both"/>
        <w:rPr>
          <w:rFonts w:ascii="Century Gothic" w:hAnsi="Century Gothic" w:cs="Calibri"/>
          <w:color w:val="262626"/>
          <w:sz w:val="22"/>
          <w:szCs w:val="22"/>
          <w:lang w:val="en-GB"/>
        </w:rPr>
      </w:pPr>
      <w:r w:rsidRPr="007C783D">
        <w:rPr>
          <w:rFonts w:ascii="Century Gothic" w:hAnsi="Century Gothic" w:cs="Calibri"/>
          <w:color w:val="262626"/>
          <w:sz w:val="22"/>
          <w:szCs w:val="22"/>
          <w:lang w:val="en-GB"/>
        </w:rPr>
        <w:t xml:space="preserve">Develop a research activity </w:t>
      </w:r>
      <w:r w:rsidRPr="007C783D">
        <w:rPr>
          <w:rFonts w:ascii="Century Gothic" w:hAnsi="Century Gothic"/>
          <w:color w:val="262626" w:themeColor="text1" w:themeTint="D9"/>
          <w:sz w:val="22"/>
          <w:szCs w:val="22"/>
          <w:lang w:val="en-GB"/>
        </w:rPr>
        <w:t>and wish to co-write on smart city/sustainable ci</w:t>
      </w:r>
      <w:r>
        <w:rPr>
          <w:rFonts w:ascii="Century Gothic" w:hAnsi="Century Gothic"/>
          <w:color w:val="262626" w:themeColor="text1" w:themeTint="D9"/>
          <w:sz w:val="22"/>
          <w:szCs w:val="22"/>
          <w:lang w:val="en-GB"/>
        </w:rPr>
        <w:t>ty</w:t>
      </w:r>
      <w:r w:rsidRPr="007C783D">
        <w:rPr>
          <w:rFonts w:ascii="Century Gothic" w:hAnsi="Century Gothic"/>
          <w:color w:val="262626" w:themeColor="text1" w:themeTint="D9"/>
          <w:sz w:val="22"/>
          <w:szCs w:val="22"/>
          <w:lang w:val="en-GB"/>
        </w:rPr>
        <w:t xml:space="preserve"> </w:t>
      </w:r>
    </w:p>
    <w:p w:rsidR="00BC7758" w:rsidRPr="007C783D" w:rsidRDefault="00BC7758" w:rsidP="00BC7758">
      <w:pPr>
        <w:pStyle w:val="Paragraphedeliste"/>
        <w:numPr>
          <w:ilvl w:val="1"/>
          <w:numId w:val="32"/>
        </w:numPr>
        <w:ind w:left="709" w:hanging="283"/>
        <w:contextualSpacing/>
        <w:jc w:val="both"/>
        <w:rPr>
          <w:rFonts w:ascii="Century Gothic" w:hAnsi="Century Gothic" w:cs="Calibri"/>
          <w:color w:val="262626"/>
          <w:sz w:val="22"/>
          <w:szCs w:val="22"/>
          <w:lang w:val="en-GB"/>
        </w:rPr>
      </w:pPr>
      <w:r w:rsidRPr="007C783D">
        <w:rPr>
          <w:rFonts w:ascii="Century Gothic" w:hAnsi="Century Gothic" w:cs="Calibri"/>
          <w:color w:val="262626"/>
          <w:sz w:val="22"/>
          <w:szCs w:val="22"/>
          <w:lang w:val="en-GB"/>
        </w:rPr>
        <w:t>Collaborate with the FGES research team.</w:t>
      </w:r>
    </w:p>
    <w:p w:rsidR="00BC7758" w:rsidRPr="007C783D" w:rsidRDefault="00BC7758" w:rsidP="00BC7758">
      <w:pPr>
        <w:contextualSpacing/>
        <w:jc w:val="both"/>
        <w:rPr>
          <w:rFonts w:ascii="Century Gothic" w:hAnsi="Century Gothic" w:cs="Calibri"/>
          <w:color w:val="262626"/>
          <w:szCs w:val="20"/>
          <w:lang w:val="en-GB"/>
        </w:rPr>
      </w:pPr>
    </w:p>
    <w:p w:rsidR="00BC7758" w:rsidRPr="007C783D" w:rsidRDefault="00BC7758" w:rsidP="00BC7758">
      <w:pPr>
        <w:contextualSpacing/>
        <w:jc w:val="both"/>
        <w:rPr>
          <w:rFonts w:ascii="Century Gothic" w:hAnsi="Century Gothic" w:cs="Calibri"/>
          <w:color w:val="262626"/>
          <w:szCs w:val="20"/>
          <w:lang w:val="en-GB"/>
        </w:rPr>
      </w:pPr>
      <w:r w:rsidRPr="007C783D">
        <w:rPr>
          <w:rFonts w:ascii="Century Gothic" w:hAnsi="Century Gothic" w:cs="Calibri"/>
          <w:color w:val="262626"/>
          <w:szCs w:val="20"/>
          <w:lang w:val="en-GB"/>
        </w:rPr>
        <w:t xml:space="preserve">The Faculty offers many opportunities for career development </w:t>
      </w:r>
      <w:r>
        <w:rPr>
          <w:rFonts w:ascii="Century Gothic" w:hAnsi="Century Gothic" w:cs="Calibri"/>
          <w:color w:val="262626"/>
          <w:szCs w:val="20"/>
          <w:lang w:val="en-GB"/>
        </w:rPr>
        <w:t>for</w:t>
      </w:r>
      <w:r w:rsidRPr="007C783D">
        <w:rPr>
          <w:rFonts w:ascii="Century Gothic" w:hAnsi="Century Gothic" w:cs="Calibri"/>
          <w:color w:val="262626"/>
          <w:szCs w:val="20"/>
          <w:lang w:val="en-GB"/>
        </w:rPr>
        <w:t xml:space="preserve"> </w:t>
      </w:r>
      <w:r>
        <w:rPr>
          <w:rFonts w:ascii="Century Gothic" w:hAnsi="Century Gothic" w:cs="Calibri"/>
          <w:color w:val="262626"/>
          <w:szCs w:val="20"/>
          <w:lang w:val="en-GB"/>
        </w:rPr>
        <w:t xml:space="preserve">staff with </w:t>
      </w:r>
      <w:r w:rsidRPr="007C783D">
        <w:rPr>
          <w:rFonts w:ascii="Century Gothic" w:hAnsi="Century Gothic" w:cs="Calibri"/>
          <w:color w:val="262626"/>
          <w:szCs w:val="20"/>
          <w:lang w:val="en-GB"/>
        </w:rPr>
        <w:t xml:space="preserve">an academic profile. </w:t>
      </w:r>
    </w:p>
    <w:p w:rsidR="00BC7758" w:rsidRPr="007C783D" w:rsidRDefault="00BC7758" w:rsidP="00BC7758">
      <w:pPr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</w:p>
    <w:p w:rsidR="00BC7758" w:rsidRPr="007C783D" w:rsidRDefault="00BC7758" w:rsidP="00BC7758">
      <w:pPr>
        <w:autoSpaceDE w:val="0"/>
        <w:autoSpaceDN w:val="0"/>
        <w:adjustRightInd w:val="0"/>
        <w:spacing w:after="0"/>
        <w:rPr>
          <w:rFonts w:ascii="Century Gothic" w:hAnsi="Century Gothic"/>
          <w:b/>
          <w:color w:val="C00060"/>
          <w:sz w:val="10"/>
          <w:szCs w:val="36"/>
          <w:lang w:val="en-GB"/>
        </w:rPr>
      </w:pPr>
    </w:p>
    <w:p w:rsidR="00BC7758" w:rsidRPr="00BC7758" w:rsidRDefault="00BC7758" w:rsidP="00BC7758">
      <w:pPr>
        <w:autoSpaceDE w:val="0"/>
        <w:autoSpaceDN w:val="0"/>
        <w:adjustRightInd w:val="0"/>
        <w:spacing w:after="0"/>
        <w:rPr>
          <w:rFonts w:ascii="Century Gothic" w:hAnsi="Century Gothic"/>
          <w:b/>
          <w:color w:val="C00060"/>
          <w:sz w:val="28"/>
          <w:szCs w:val="36"/>
          <w:lang w:val="en-GB"/>
        </w:rPr>
      </w:pPr>
      <w:r w:rsidRPr="00BC7758">
        <w:rPr>
          <w:rFonts w:ascii="Century Gothic" w:hAnsi="Century Gothic"/>
          <w:b/>
          <w:color w:val="C00060"/>
          <w:sz w:val="28"/>
          <w:szCs w:val="36"/>
          <w:lang w:val="en-GB"/>
        </w:rPr>
        <w:t>Expected Skills and Qualities</w:t>
      </w:r>
    </w:p>
    <w:p w:rsidR="00BC7758" w:rsidRPr="007C783D" w:rsidRDefault="00BC7758" w:rsidP="00BC7758">
      <w:pPr>
        <w:spacing w:after="0"/>
        <w:contextualSpacing/>
        <w:jc w:val="both"/>
        <w:rPr>
          <w:rFonts w:ascii="Century Gothic" w:hAnsi="Century Gothic" w:cs="Calibri"/>
          <w:color w:val="262626"/>
          <w:szCs w:val="20"/>
          <w:lang w:val="en-GB"/>
        </w:rPr>
      </w:pPr>
      <w:r w:rsidRPr="007C783D">
        <w:rPr>
          <w:rFonts w:ascii="Century Gothic" w:hAnsi="Century Gothic" w:cs="Calibri"/>
          <w:color w:val="262626"/>
          <w:szCs w:val="20"/>
          <w:lang w:val="en-GB"/>
        </w:rPr>
        <w:t xml:space="preserve">Applications </w:t>
      </w:r>
      <w:r>
        <w:rPr>
          <w:rFonts w:ascii="Century Gothic" w:hAnsi="Century Gothic" w:cs="Calibri"/>
          <w:color w:val="262626"/>
          <w:szCs w:val="20"/>
          <w:lang w:val="en-GB"/>
        </w:rPr>
        <w:t>in</w:t>
      </w:r>
      <w:r w:rsidRPr="007C783D">
        <w:rPr>
          <w:rFonts w:ascii="Century Gothic" w:hAnsi="Century Gothic" w:cs="Calibri"/>
          <w:color w:val="262626"/>
          <w:szCs w:val="20"/>
          <w:lang w:val="en-GB"/>
        </w:rPr>
        <w:t xml:space="preserve"> all </w:t>
      </w:r>
      <w:r>
        <w:rPr>
          <w:rFonts w:ascii="Century Gothic" w:hAnsi="Century Gothic" w:cs="Calibri"/>
          <w:color w:val="262626"/>
          <w:szCs w:val="20"/>
          <w:lang w:val="en-GB"/>
        </w:rPr>
        <w:t>IT fields</w:t>
      </w:r>
      <w:r w:rsidRPr="007C783D">
        <w:rPr>
          <w:rFonts w:ascii="Century Gothic" w:hAnsi="Century Gothic" w:cs="Calibri"/>
          <w:color w:val="262626"/>
          <w:szCs w:val="20"/>
          <w:lang w:val="en-GB"/>
        </w:rPr>
        <w:t xml:space="preserve"> </w:t>
      </w:r>
      <w:proofErr w:type="gramStart"/>
      <w:r w:rsidRPr="007C783D">
        <w:rPr>
          <w:rFonts w:ascii="Century Gothic" w:hAnsi="Century Gothic" w:cs="Calibri"/>
          <w:color w:val="262626"/>
          <w:szCs w:val="20"/>
          <w:lang w:val="en-GB"/>
        </w:rPr>
        <w:t>will be studied</w:t>
      </w:r>
      <w:proofErr w:type="gramEnd"/>
      <w:r>
        <w:rPr>
          <w:rFonts w:ascii="Century Gothic" w:hAnsi="Century Gothic" w:cs="Calibri"/>
          <w:color w:val="262626"/>
          <w:szCs w:val="20"/>
          <w:lang w:val="en-GB"/>
        </w:rPr>
        <w:t>.</w:t>
      </w:r>
      <w:r w:rsidRPr="007C783D">
        <w:rPr>
          <w:rFonts w:ascii="Century Gothic" w:hAnsi="Century Gothic" w:cs="Calibri"/>
          <w:color w:val="262626"/>
          <w:szCs w:val="20"/>
          <w:lang w:val="en-GB"/>
        </w:rPr>
        <w:t xml:space="preserve"> </w:t>
      </w:r>
      <w:r>
        <w:rPr>
          <w:rFonts w:ascii="Century Gothic" w:hAnsi="Century Gothic" w:cs="Calibri"/>
          <w:color w:val="262626"/>
          <w:szCs w:val="20"/>
          <w:lang w:val="en-GB"/>
        </w:rPr>
        <w:t xml:space="preserve">Applicants should however respond to </w:t>
      </w:r>
      <w:r w:rsidRPr="007C783D">
        <w:rPr>
          <w:rFonts w:ascii="Century Gothic" w:hAnsi="Century Gothic" w:cs="Calibri"/>
          <w:color w:val="262626"/>
          <w:szCs w:val="20"/>
          <w:lang w:val="en-GB"/>
        </w:rPr>
        <w:t xml:space="preserve">the following </w:t>
      </w:r>
      <w:r>
        <w:rPr>
          <w:rFonts w:ascii="Century Gothic" w:hAnsi="Century Gothic" w:cs="Calibri"/>
          <w:color w:val="262626"/>
          <w:szCs w:val="20"/>
          <w:lang w:val="en-GB"/>
        </w:rPr>
        <w:t>characteristics</w:t>
      </w:r>
      <w:r w:rsidRPr="007C783D">
        <w:rPr>
          <w:rFonts w:ascii="Century Gothic" w:hAnsi="Century Gothic" w:cs="Calibri"/>
          <w:color w:val="262626"/>
          <w:szCs w:val="20"/>
          <w:lang w:val="en-GB"/>
        </w:rPr>
        <w:t>:</w:t>
      </w:r>
    </w:p>
    <w:p w:rsidR="00BC7758" w:rsidRPr="009C7A7B" w:rsidRDefault="00BC7758" w:rsidP="00BC7758">
      <w:pPr>
        <w:pStyle w:val="Paragraphedeliste"/>
        <w:numPr>
          <w:ilvl w:val="0"/>
          <w:numId w:val="31"/>
        </w:numPr>
        <w:contextualSpacing/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Doctorate in </w:t>
      </w:r>
      <w:r>
        <w:rPr>
          <w:rFonts w:ascii="Century Gothic" w:hAnsi="Century Gothic" w:cs="Calibri"/>
          <w:color w:val="262626"/>
          <w:sz w:val="22"/>
          <w:szCs w:val="20"/>
          <w:lang w:val="en-GB"/>
        </w:rPr>
        <w:t>I.T.</w:t>
      </w: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, or PhD.</w:t>
      </w:r>
    </w:p>
    <w:p w:rsidR="00BC7758" w:rsidRPr="009C7A7B" w:rsidRDefault="00BC7758" w:rsidP="00BC7758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Teaching Experience.</w:t>
      </w:r>
    </w:p>
    <w:p w:rsidR="00BC7758" w:rsidRPr="009C7A7B" w:rsidRDefault="00BC7758" w:rsidP="00BC7758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Capacity to take into account the environment and transforming it</w:t>
      </w:r>
    </w:p>
    <w:p w:rsidR="00BC7758" w:rsidRPr="009C7A7B" w:rsidRDefault="00BC7758" w:rsidP="00BC7758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Capacity to work in team.</w:t>
      </w:r>
    </w:p>
    <w:p w:rsidR="00BC7758" w:rsidRPr="009C7A7B" w:rsidRDefault="00EA4879" w:rsidP="00BC7758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Availability and</w:t>
      </w:r>
      <w:bookmarkStart w:id="0" w:name="_GoBack"/>
      <w:bookmarkEnd w:id="0"/>
      <w:r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commitment</w:t>
      </w:r>
      <w:r w:rsidR="00BC7758"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.</w:t>
      </w:r>
    </w:p>
    <w:p w:rsidR="00BC7758" w:rsidRPr="009C7A7B" w:rsidRDefault="00BC7758" w:rsidP="00BC7758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Capacity to communicate and teach in English </w:t>
      </w:r>
    </w:p>
    <w:p w:rsidR="00BC7758" w:rsidRPr="009C7A7B" w:rsidRDefault="00BC7758" w:rsidP="00BC7758">
      <w:pPr>
        <w:pStyle w:val="Paragraphedeliste"/>
        <w:numPr>
          <w:ilvl w:val="0"/>
          <w:numId w:val="31"/>
        </w:numPr>
        <w:contextualSpacing/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9C7A7B">
        <w:rPr>
          <w:rFonts w:ascii="Century Gothic" w:hAnsi="Century Gothic" w:cs="Calibri"/>
          <w:color w:val="262626"/>
          <w:sz w:val="22"/>
          <w:szCs w:val="20"/>
          <w:lang w:val="en-GB"/>
        </w:rPr>
        <w:t>Conduct a research activity</w:t>
      </w:r>
    </w:p>
    <w:p w:rsidR="00BC7758" w:rsidRPr="009C7A7B" w:rsidRDefault="00BC7758" w:rsidP="00BC7758">
      <w:pPr>
        <w:pStyle w:val="Paragraphedeliste"/>
        <w:ind w:left="284"/>
        <w:jc w:val="both"/>
        <w:rPr>
          <w:rFonts w:ascii="Century Gothic" w:hAnsi="Century Gothic"/>
          <w:color w:val="262626" w:themeColor="text1" w:themeTint="D9"/>
          <w:sz w:val="22"/>
          <w:szCs w:val="22"/>
          <w:lang w:val="en-GB"/>
        </w:rPr>
      </w:pPr>
    </w:p>
    <w:p w:rsidR="00BC7758" w:rsidRPr="009C7A7B" w:rsidRDefault="00BC7758" w:rsidP="00BC7758">
      <w:pPr>
        <w:pStyle w:val="Paragraphedeliste"/>
        <w:ind w:left="284"/>
        <w:jc w:val="both"/>
        <w:rPr>
          <w:rFonts w:ascii="Century Gothic" w:hAnsi="Century Gothic"/>
          <w:color w:val="262626" w:themeColor="text1" w:themeTint="D9"/>
          <w:sz w:val="12"/>
          <w:szCs w:val="12"/>
          <w:lang w:val="en-GB"/>
        </w:rPr>
      </w:pPr>
    </w:p>
    <w:p w:rsidR="00BC7758" w:rsidRPr="00BD7DAE" w:rsidRDefault="00BC7758" w:rsidP="00BC7758">
      <w:pPr>
        <w:spacing w:after="0"/>
        <w:rPr>
          <w:rFonts w:ascii="Century Gothic" w:hAnsi="Century Gothic"/>
          <w:lang w:val="en-GB"/>
        </w:rPr>
      </w:pPr>
      <w:r w:rsidRPr="00BD7D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6B137" wp14:editId="6BC935C3">
                <wp:simplePos x="0" y="0"/>
                <wp:positionH relativeFrom="column">
                  <wp:posOffset>516255</wp:posOffset>
                </wp:positionH>
                <wp:positionV relativeFrom="paragraph">
                  <wp:posOffset>5079</wp:posOffset>
                </wp:positionV>
                <wp:extent cx="6548120" cy="1095375"/>
                <wp:effectExtent l="0" t="0" r="508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758" w:rsidRPr="009C7A7B" w:rsidRDefault="00BC7758" w:rsidP="00BC7758">
                            <w:pPr>
                              <w:spacing w:after="0"/>
                              <w:outlineLvl w:val="0"/>
                              <w:rPr>
                                <w:rFonts w:cs="Tahoma"/>
                                <w:b/>
                                <w:lang w:val="en-GB"/>
                              </w:rPr>
                            </w:pPr>
                            <w:r w:rsidRPr="009C7A7B">
                              <w:rPr>
                                <w:rFonts w:cs="Tahoma"/>
                                <w:b/>
                                <w:lang w:val="en-GB"/>
                              </w:rPr>
                              <w:t>Application package (</w:t>
                            </w:r>
                            <w:r w:rsidRPr="009C7A7B">
                              <w:rPr>
                                <w:rFonts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  <w:t>Motivation letter and C.V. (education, description of research work, courses and publications, thesis defence</w:t>
                            </w:r>
                            <w:r>
                              <w:rPr>
                                <w:rFonts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report</w:t>
                            </w:r>
                            <w:r w:rsidRPr="009C7A7B">
                              <w:rPr>
                                <w:rFonts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 w:rsidRPr="009C7A7B">
                              <w:rPr>
                                <w:rFonts w:cs="Tahoma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b/>
                                <w:lang w:val="en-GB"/>
                              </w:rPr>
                              <w:t xml:space="preserve">to send </w:t>
                            </w:r>
                            <w:proofErr w:type="gramStart"/>
                            <w:r>
                              <w:rPr>
                                <w:rFonts w:cs="Tahoma"/>
                                <w:b/>
                                <w:lang w:val="en-GB"/>
                              </w:rPr>
                              <w:t>to</w:t>
                            </w:r>
                            <w:r w:rsidRPr="009C7A7B">
                              <w:rPr>
                                <w:rFonts w:cs="Tahoma"/>
                                <w:b/>
                                <w:lang w:val="en-GB"/>
                              </w:rPr>
                              <w:t>:</w:t>
                            </w:r>
                            <w:proofErr w:type="gramEnd"/>
                          </w:p>
                          <w:p w:rsidR="00BC7758" w:rsidRPr="00E24D28" w:rsidRDefault="00BC7758" w:rsidP="00BC7758">
                            <w:pPr>
                              <w:spacing w:after="0"/>
                              <w:outlineLvl w:val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Direction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of</w:t>
                            </w: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Ressources Humaines de l’Institut Catholique de Lille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24D28">
                              <w:rPr>
                                <w:rFonts w:cs="Tahoma"/>
                                <w:sz w:val="20"/>
                                <w:szCs w:val="20"/>
                              </w:rPr>
                              <w:t>60 Bd Vauban – BP 109 – 59016 Lille Cedex</w:t>
                            </w:r>
                          </w:p>
                          <w:p w:rsidR="00BC7758" w:rsidRDefault="00BC7758" w:rsidP="00BC7758">
                            <w:pPr>
                              <w:spacing w:after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Madame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Yolande MAGRIT</w:t>
                            </w: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Directeur des Ressources Humaines</w:t>
                            </w:r>
                          </w:p>
                          <w:p w:rsidR="00BC7758" w:rsidRDefault="00BC7758" w:rsidP="00BC7758">
                            <w:pPr>
                              <w:spacing w:after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03 59 31 50 11 </w:t>
                            </w:r>
                            <w:hyperlink r:id="rId6" w:history="1">
                              <w:r w:rsidRPr="00DB2D7F">
                                <w:rPr>
                                  <w:rStyle w:val="Lienhypertexte"/>
                                  <w:rFonts w:cs="Tahoma"/>
                                  <w:sz w:val="20"/>
                                  <w:szCs w:val="20"/>
                                </w:rPr>
                                <w:t>carine.ledoux@univ-catholille.fr</w:t>
                              </w:r>
                            </w:hyperlink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7758" w:rsidRPr="009E0AEB" w:rsidRDefault="00BC7758" w:rsidP="00BC7758">
                            <w:pPr>
                              <w:spacing w:after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:rsidR="00BC7758" w:rsidRPr="00E24D28" w:rsidRDefault="00BC7758" w:rsidP="00BC77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24D28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03 59 31 50 11 – </w:t>
                            </w:r>
                            <w:hyperlink r:id="rId7" w:history="1">
                              <w:r w:rsidRPr="000473F2">
                                <w:rPr>
                                  <w:rStyle w:val="Lienhypertexte"/>
                                  <w:rFonts w:cs="Tahoma"/>
                                  <w:b/>
                                  <w:sz w:val="20"/>
                                  <w:szCs w:val="20"/>
                                </w:rPr>
                                <w:t>carine.ledoux@univ-catholille.fr</w:t>
                              </w:r>
                            </w:hyperlink>
                          </w:p>
                          <w:p w:rsidR="00BC7758" w:rsidRPr="00E24D28" w:rsidRDefault="00BC7758" w:rsidP="00BC7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B137" id="Text Box 4" o:spid="_x0000_s1028" type="#_x0000_t202" style="position:absolute;margin-left:40.65pt;margin-top:.4pt;width:515.6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vZhQ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" stroked="f">
                <v:textbox>
                  <w:txbxContent>
                    <w:p w:rsidR="00BC7758" w:rsidRPr="009C7A7B" w:rsidRDefault="00BC7758" w:rsidP="00BC7758">
                      <w:pPr>
                        <w:spacing w:after="0"/>
                        <w:outlineLvl w:val="0"/>
                        <w:rPr>
                          <w:rFonts w:cs="Tahoma"/>
                          <w:b/>
                          <w:lang w:val="en-GB"/>
                        </w:rPr>
                      </w:pPr>
                      <w:r w:rsidRPr="009C7A7B">
                        <w:rPr>
                          <w:rFonts w:cs="Tahoma"/>
                          <w:b/>
                          <w:lang w:val="en-GB"/>
                        </w:rPr>
                        <w:t>Application package (</w:t>
                      </w:r>
                      <w:r w:rsidRPr="009C7A7B">
                        <w:rPr>
                          <w:rFonts w:cs="Tahoma"/>
                          <w:b/>
                          <w:sz w:val="18"/>
                          <w:szCs w:val="18"/>
                          <w:lang w:val="en-GB"/>
                        </w:rPr>
                        <w:t>Motivation letter and C.V. (education, description of research work, courses and publications, thesis defence</w:t>
                      </w:r>
                      <w:r>
                        <w:rPr>
                          <w:rFonts w:cs="Tahoma"/>
                          <w:b/>
                          <w:sz w:val="18"/>
                          <w:szCs w:val="18"/>
                          <w:lang w:val="en-GB"/>
                        </w:rPr>
                        <w:t xml:space="preserve"> report</w:t>
                      </w:r>
                      <w:r w:rsidRPr="009C7A7B">
                        <w:rPr>
                          <w:rFonts w:cs="Tahoma"/>
                          <w:b/>
                          <w:sz w:val="18"/>
                          <w:szCs w:val="18"/>
                          <w:lang w:val="en-GB"/>
                        </w:rPr>
                        <w:t>)</w:t>
                      </w:r>
                      <w:r w:rsidRPr="009C7A7B">
                        <w:rPr>
                          <w:rFonts w:cs="Tahoma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cs="Tahoma"/>
                          <w:b/>
                          <w:lang w:val="en-GB"/>
                        </w:rPr>
                        <w:t xml:space="preserve">to send </w:t>
                      </w:r>
                      <w:proofErr w:type="gramStart"/>
                      <w:r>
                        <w:rPr>
                          <w:rFonts w:cs="Tahoma"/>
                          <w:b/>
                          <w:lang w:val="en-GB"/>
                        </w:rPr>
                        <w:t>to</w:t>
                      </w:r>
                      <w:r w:rsidRPr="009C7A7B">
                        <w:rPr>
                          <w:rFonts w:cs="Tahoma"/>
                          <w:b/>
                          <w:lang w:val="en-GB"/>
                        </w:rPr>
                        <w:t>:</w:t>
                      </w:r>
                      <w:proofErr w:type="gramEnd"/>
                    </w:p>
                    <w:p w:rsidR="00BC7758" w:rsidRPr="00E24D28" w:rsidRDefault="00BC7758" w:rsidP="00BC7758">
                      <w:pPr>
                        <w:spacing w:after="0"/>
                        <w:outlineLvl w:val="0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 xml:space="preserve">Direction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of</w:t>
                      </w: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 xml:space="preserve"> Ressources Humaines de l’Institut Catholique de Lille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 - </w:t>
                      </w:r>
                      <w:r w:rsidRPr="00E24D28">
                        <w:rPr>
                          <w:rFonts w:cs="Tahoma"/>
                          <w:sz w:val="20"/>
                          <w:szCs w:val="20"/>
                        </w:rPr>
                        <w:t>60 Bd Vauban – BP 109 – 59016 Lille Cedex</w:t>
                      </w:r>
                    </w:p>
                    <w:p w:rsidR="00BC7758" w:rsidRDefault="00BC7758" w:rsidP="00BC7758">
                      <w:pPr>
                        <w:spacing w:after="0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 xml:space="preserve">Madame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Yolande MAGRIT</w:t>
                      </w: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Directeur des Ressources Humaines</w:t>
                      </w:r>
                    </w:p>
                    <w:p w:rsidR="00BC7758" w:rsidRDefault="00BC7758" w:rsidP="00BC7758">
                      <w:pPr>
                        <w:spacing w:after="0"/>
                        <w:rPr>
                          <w:rFonts w:cs="Tahoma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03 59 31 50 11 </w:t>
                      </w:r>
                      <w:hyperlink r:id="rId8" w:history="1">
                        <w:r w:rsidRPr="00DB2D7F">
                          <w:rPr>
                            <w:rStyle w:val="Lienhypertexte"/>
                            <w:rFonts w:cs="Tahoma"/>
                            <w:sz w:val="20"/>
                            <w:szCs w:val="20"/>
                          </w:rPr>
                          <w:t>carine.ledoux@univ-catholille.fr</w:t>
                        </w:r>
                      </w:hyperlink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7758" w:rsidRPr="009E0AEB" w:rsidRDefault="00BC7758" w:rsidP="00BC7758">
                      <w:pPr>
                        <w:spacing w:after="0"/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  <w:p w:rsidR="00BC7758" w:rsidRPr="00E24D28" w:rsidRDefault="00BC7758" w:rsidP="00BC77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24D28">
                        <w:rPr>
                          <w:rFonts w:cs="Tahoma"/>
                          <w:sz w:val="20"/>
                          <w:szCs w:val="20"/>
                        </w:rPr>
                        <w:t xml:space="preserve">03 59 31 50 11 – </w:t>
                      </w:r>
                      <w:hyperlink r:id="rId9" w:history="1">
                        <w:r w:rsidRPr="000473F2">
                          <w:rPr>
                            <w:rStyle w:val="Lienhypertexte"/>
                            <w:rFonts w:cs="Tahoma"/>
                            <w:b/>
                            <w:sz w:val="20"/>
                            <w:szCs w:val="20"/>
                          </w:rPr>
                          <w:t>carine.ledoux@univ-catholille.fr</w:t>
                        </w:r>
                      </w:hyperlink>
                    </w:p>
                    <w:p w:rsidR="00BC7758" w:rsidRPr="00E24D28" w:rsidRDefault="00BC7758" w:rsidP="00BC7758"/>
                  </w:txbxContent>
                </v:textbox>
              </v:shape>
            </w:pict>
          </mc:Fallback>
        </mc:AlternateContent>
      </w:r>
      <w:r w:rsidRPr="00BD7DAE">
        <w:rPr>
          <w:rFonts w:ascii="Century Gothic" w:hAnsi="Century Gothic"/>
          <w:noProof/>
        </w:rPr>
        <w:drawing>
          <wp:inline distT="0" distB="0" distL="0" distR="0" wp14:anchorId="21206F2E" wp14:editId="7455FC91">
            <wp:extent cx="503350" cy="762652"/>
            <wp:effectExtent l="19050" t="0" r="0" b="0"/>
            <wp:docPr id="3" name="Image 1" descr="UCL VERTI BM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 VERTI BM QUADR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71" cy="76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74F" w:rsidRPr="00EB57D8" w:rsidRDefault="00FF274F" w:rsidP="00BC7758">
      <w:pPr>
        <w:spacing w:after="0"/>
        <w:jc w:val="both"/>
        <w:rPr>
          <w:rFonts w:ascii="Century Gothic" w:hAnsi="Century Gothic"/>
        </w:rPr>
      </w:pPr>
    </w:p>
    <w:sectPr w:rsidR="00FF274F" w:rsidRPr="00EB57D8" w:rsidSect="00AA6607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 w15:restartNumberingAfterBreak="0">
    <w:nsid w:val="02F6353D"/>
    <w:multiLevelType w:val="hybridMultilevel"/>
    <w:tmpl w:val="3144617C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3487"/>
    <w:multiLevelType w:val="hybridMultilevel"/>
    <w:tmpl w:val="D3783536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DE8"/>
    <w:multiLevelType w:val="hybridMultilevel"/>
    <w:tmpl w:val="045A5FDA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3133"/>
    <w:multiLevelType w:val="hybridMultilevel"/>
    <w:tmpl w:val="94DE8F3E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7BF6"/>
    <w:multiLevelType w:val="hybridMultilevel"/>
    <w:tmpl w:val="8904DBA8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10ED"/>
    <w:multiLevelType w:val="hybridMultilevel"/>
    <w:tmpl w:val="EF76203A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3037F"/>
    <w:multiLevelType w:val="hybridMultilevel"/>
    <w:tmpl w:val="86E0CD24"/>
    <w:lvl w:ilvl="0" w:tplc="CBE48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D345A"/>
    <w:multiLevelType w:val="hybridMultilevel"/>
    <w:tmpl w:val="251866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53F05"/>
    <w:multiLevelType w:val="hybridMultilevel"/>
    <w:tmpl w:val="EB221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520F3"/>
    <w:multiLevelType w:val="hybridMultilevel"/>
    <w:tmpl w:val="8102ACA6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41027"/>
    <w:multiLevelType w:val="hybridMultilevel"/>
    <w:tmpl w:val="B43E1B62"/>
    <w:lvl w:ilvl="0" w:tplc="859C2A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948AD"/>
    <w:multiLevelType w:val="hybridMultilevel"/>
    <w:tmpl w:val="418AA8A6"/>
    <w:lvl w:ilvl="0" w:tplc="0F8E36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19E5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0010"/>
    <w:multiLevelType w:val="hybridMultilevel"/>
    <w:tmpl w:val="0FD24FE8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46FCD"/>
    <w:multiLevelType w:val="hybridMultilevel"/>
    <w:tmpl w:val="C9FEC706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2356A"/>
    <w:multiLevelType w:val="hybridMultilevel"/>
    <w:tmpl w:val="C7CC92CE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1E44"/>
    <w:multiLevelType w:val="hybridMultilevel"/>
    <w:tmpl w:val="B6AC7132"/>
    <w:lvl w:ilvl="0" w:tplc="019E5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D60093"/>
        <w:sz w:val="1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F64A2"/>
    <w:multiLevelType w:val="hybridMultilevel"/>
    <w:tmpl w:val="C3B6B544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D708D"/>
    <w:multiLevelType w:val="hybridMultilevel"/>
    <w:tmpl w:val="3C2255C8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952C8"/>
    <w:multiLevelType w:val="hybridMultilevel"/>
    <w:tmpl w:val="188E5A7E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D779C"/>
    <w:multiLevelType w:val="hybridMultilevel"/>
    <w:tmpl w:val="CD2EE22E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E43E1"/>
    <w:multiLevelType w:val="hybridMultilevel"/>
    <w:tmpl w:val="83B056EE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23383"/>
    <w:multiLevelType w:val="hybridMultilevel"/>
    <w:tmpl w:val="5E823B82"/>
    <w:lvl w:ilvl="0" w:tplc="3948E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43FC7"/>
    <w:multiLevelType w:val="hybridMultilevel"/>
    <w:tmpl w:val="050A9E1E"/>
    <w:lvl w:ilvl="0" w:tplc="F7F4FC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DD92B8B0">
      <w:numFmt w:val="bullet"/>
      <w:lvlText w:val="-"/>
      <w:lvlJc w:val="left"/>
      <w:pPr>
        <w:ind w:left="2427" w:hanging="495"/>
      </w:pPr>
      <w:rPr>
        <w:rFonts w:ascii="Trebuchet MS" w:eastAsia="Times New Roman" w:hAnsi="Trebuchet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4CDD77B0"/>
    <w:multiLevelType w:val="hybridMultilevel"/>
    <w:tmpl w:val="D556F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E780A"/>
    <w:multiLevelType w:val="hybridMultilevel"/>
    <w:tmpl w:val="F7AAFEB6"/>
    <w:lvl w:ilvl="0" w:tplc="D8527B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60A25"/>
    <w:multiLevelType w:val="hybridMultilevel"/>
    <w:tmpl w:val="032E384A"/>
    <w:lvl w:ilvl="0" w:tplc="8E20E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00362"/>
    <w:multiLevelType w:val="hybridMultilevel"/>
    <w:tmpl w:val="CB9A6050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04C42"/>
    <w:multiLevelType w:val="hybridMultilevel"/>
    <w:tmpl w:val="896EAB4E"/>
    <w:lvl w:ilvl="0" w:tplc="CBE48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26078"/>
    <w:multiLevelType w:val="hybridMultilevel"/>
    <w:tmpl w:val="33129924"/>
    <w:lvl w:ilvl="0" w:tplc="663A5B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63A5B3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B6384B"/>
    <w:multiLevelType w:val="hybridMultilevel"/>
    <w:tmpl w:val="A238BCBE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F6BB5"/>
    <w:multiLevelType w:val="hybridMultilevel"/>
    <w:tmpl w:val="BF269A36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96674"/>
    <w:multiLevelType w:val="hybridMultilevel"/>
    <w:tmpl w:val="77662760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077E8"/>
    <w:multiLevelType w:val="hybridMultilevel"/>
    <w:tmpl w:val="AA7621AE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5"/>
  </w:num>
  <w:num w:numId="4">
    <w:abstractNumId w:val="0"/>
  </w:num>
  <w:num w:numId="5">
    <w:abstractNumId w:val="5"/>
  </w:num>
  <w:num w:numId="6">
    <w:abstractNumId w:val="26"/>
  </w:num>
  <w:num w:numId="7">
    <w:abstractNumId w:val="18"/>
  </w:num>
  <w:num w:numId="8">
    <w:abstractNumId w:val="6"/>
  </w:num>
  <w:num w:numId="9">
    <w:abstractNumId w:val="27"/>
  </w:num>
  <w:num w:numId="10">
    <w:abstractNumId w:val="29"/>
  </w:num>
  <w:num w:numId="11">
    <w:abstractNumId w:val="31"/>
  </w:num>
  <w:num w:numId="12">
    <w:abstractNumId w:val="19"/>
  </w:num>
  <w:num w:numId="13">
    <w:abstractNumId w:val="15"/>
  </w:num>
  <w:num w:numId="14">
    <w:abstractNumId w:val="20"/>
  </w:num>
  <w:num w:numId="15">
    <w:abstractNumId w:val="7"/>
  </w:num>
  <w:num w:numId="16">
    <w:abstractNumId w:val="17"/>
  </w:num>
  <w:num w:numId="17">
    <w:abstractNumId w:val="3"/>
  </w:num>
  <w:num w:numId="18">
    <w:abstractNumId w:val="13"/>
  </w:num>
  <w:num w:numId="19">
    <w:abstractNumId w:val="30"/>
  </w:num>
  <w:num w:numId="20">
    <w:abstractNumId w:val="32"/>
  </w:num>
  <w:num w:numId="21">
    <w:abstractNumId w:val="16"/>
  </w:num>
  <w:num w:numId="22">
    <w:abstractNumId w:val="9"/>
  </w:num>
  <w:num w:numId="23">
    <w:abstractNumId w:val="2"/>
  </w:num>
  <w:num w:numId="24">
    <w:abstractNumId w:val="14"/>
  </w:num>
  <w:num w:numId="25">
    <w:abstractNumId w:val="1"/>
  </w:num>
  <w:num w:numId="26">
    <w:abstractNumId w:val="23"/>
  </w:num>
  <w:num w:numId="27">
    <w:abstractNumId w:val="4"/>
  </w:num>
  <w:num w:numId="28">
    <w:abstractNumId w:val="12"/>
  </w:num>
  <w:num w:numId="29">
    <w:abstractNumId w:val="22"/>
  </w:num>
  <w:num w:numId="30">
    <w:abstractNumId w:val="24"/>
  </w:num>
  <w:num w:numId="31">
    <w:abstractNumId w:val="8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4F"/>
    <w:rsid w:val="000269E6"/>
    <w:rsid w:val="00051E18"/>
    <w:rsid w:val="000632CC"/>
    <w:rsid w:val="00087A44"/>
    <w:rsid w:val="000C6B52"/>
    <w:rsid w:val="0010429A"/>
    <w:rsid w:val="00115768"/>
    <w:rsid w:val="00123345"/>
    <w:rsid w:val="001358ED"/>
    <w:rsid w:val="001562F1"/>
    <w:rsid w:val="001F34A2"/>
    <w:rsid w:val="00246BA2"/>
    <w:rsid w:val="002475A5"/>
    <w:rsid w:val="002D2EE3"/>
    <w:rsid w:val="002E3857"/>
    <w:rsid w:val="00316971"/>
    <w:rsid w:val="00390ABC"/>
    <w:rsid w:val="003A25FD"/>
    <w:rsid w:val="003B248A"/>
    <w:rsid w:val="003E2393"/>
    <w:rsid w:val="003E2472"/>
    <w:rsid w:val="003E645E"/>
    <w:rsid w:val="003F6852"/>
    <w:rsid w:val="0041499E"/>
    <w:rsid w:val="004541BE"/>
    <w:rsid w:val="004A3D40"/>
    <w:rsid w:val="004E3883"/>
    <w:rsid w:val="004F6B90"/>
    <w:rsid w:val="005303A7"/>
    <w:rsid w:val="00573D04"/>
    <w:rsid w:val="00576A83"/>
    <w:rsid w:val="005A48A3"/>
    <w:rsid w:val="005C7B05"/>
    <w:rsid w:val="00606DEA"/>
    <w:rsid w:val="0061670C"/>
    <w:rsid w:val="0062103A"/>
    <w:rsid w:val="006229F3"/>
    <w:rsid w:val="0064664B"/>
    <w:rsid w:val="006514A5"/>
    <w:rsid w:val="006A125D"/>
    <w:rsid w:val="006A204B"/>
    <w:rsid w:val="006E2157"/>
    <w:rsid w:val="006E7310"/>
    <w:rsid w:val="006F03DF"/>
    <w:rsid w:val="0070369D"/>
    <w:rsid w:val="00740F7D"/>
    <w:rsid w:val="00744BDE"/>
    <w:rsid w:val="00781808"/>
    <w:rsid w:val="007F40E6"/>
    <w:rsid w:val="008238D6"/>
    <w:rsid w:val="00835075"/>
    <w:rsid w:val="0087019D"/>
    <w:rsid w:val="008876C1"/>
    <w:rsid w:val="008C0FDF"/>
    <w:rsid w:val="008E3949"/>
    <w:rsid w:val="008F15D2"/>
    <w:rsid w:val="008F44D6"/>
    <w:rsid w:val="00933BD9"/>
    <w:rsid w:val="00934B73"/>
    <w:rsid w:val="00957925"/>
    <w:rsid w:val="00957997"/>
    <w:rsid w:val="0096384F"/>
    <w:rsid w:val="00970880"/>
    <w:rsid w:val="009B08B4"/>
    <w:rsid w:val="009C0570"/>
    <w:rsid w:val="009E0AEB"/>
    <w:rsid w:val="00A26FE0"/>
    <w:rsid w:val="00A54BE2"/>
    <w:rsid w:val="00A623E4"/>
    <w:rsid w:val="00AA6607"/>
    <w:rsid w:val="00AB1972"/>
    <w:rsid w:val="00AB54FC"/>
    <w:rsid w:val="00AC4854"/>
    <w:rsid w:val="00B267D5"/>
    <w:rsid w:val="00B45F40"/>
    <w:rsid w:val="00B728E4"/>
    <w:rsid w:val="00B86A16"/>
    <w:rsid w:val="00B92D59"/>
    <w:rsid w:val="00BC28B8"/>
    <w:rsid w:val="00BC7758"/>
    <w:rsid w:val="00BD09B1"/>
    <w:rsid w:val="00C111BE"/>
    <w:rsid w:val="00C23AA9"/>
    <w:rsid w:val="00CE0C5F"/>
    <w:rsid w:val="00D0397F"/>
    <w:rsid w:val="00DA68FE"/>
    <w:rsid w:val="00DD30B3"/>
    <w:rsid w:val="00DD4B47"/>
    <w:rsid w:val="00DE7AA4"/>
    <w:rsid w:val="00DF72C7"/>
    <w:rsid w:val="00E00688"/>
    <w:rsid w:val="00E0257E"/>
    <w:rsid w:val="00E15B2F"/>
    <w:rsid w:val="00E2335B"/>
    <w:rsid w:val="00E24D28"/>
    <w:rsid w:val="00E72E16"/>
    <w:rsid w:val="00E866C0"/>
    <w:rsid w:val="00EA4879"/>
    <w:rsid w:val="00EB57D8"/>
    <w:rsid w:val="00EF5069"/>
    <w:rsid w:val="00F23504"/>
    <w:rsid w:val="00F329C0"/>
    <w:rsid w:val="00F50EF7"/>
    <w:rsid w:val="00F528C7"/>
    <w:rsid w:val="00F85488"/>
    <w:rsid w:val="00F86558"/>
    <w:rsid w:val="00FB6ED0"/>
    <w:rsid w:val="00FC091A"/>
    <w:rsid w:val="00FC319E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BB4A"/>
  <w15:docId w15:val="{83F27E1D-180A-4B21-9876-42EEFC9F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7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0F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740F7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40F7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F50EF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72E16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2E16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Policepardfaut"/>
    <w:rsid w:val="00576A83"/>
  </w:style>
  <w:style w:type="paragraph" w:styleId="Corpsdetexte">
    <w:name w:val="Body Text"/>
    <w:basedOn w:val="Normal"/>
    <w:link w:val="CorpsdetexteCar"/>
    <w:uiPriority w:val="99"/>
    <w:semiHidden/>
    <w:unhideWhenUsed/>
    <w:rsid w:val="00DE7AA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E7AA4"/>
  </w:style>
  <w:style w:type="character" w:styleId="Marquedecommentaire">
    <w:name w:val="annotation reference"/>
    <w:basedOn w:val="Policepardfaut"/>
    <w:uiPriority w:val="99"/>
    <w:semiHidden/>
    <w:unhideWhenUsed/>
    <w:rsid w:val="001562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62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62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62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62F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56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e.ledoux@univ-catholil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ine.ledoux@univ-catholill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ne.ledoux@univ-catholille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arine.ledoux@univ-catholill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Catholique de Lille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pauline.claeys</dc:creator>
  <cp:lastModifiedBy>FLAMBARD Veronique</cp:lastModifiedBy>
  <cp:revision>4</cp:revision>
  <cp:lastPrinted>2017-03-28T07:10:00Z</cp:lastPrinted>
  <dcterms:created xsi:type="dcterms:W3CDTF">2018-02-25T20:19:00Z</dcterms:created>
  <dcterms:modified xsi:type="dcterms:W3CDTF">2018-02-26T15:44:00Z</dcterms:modified>
</cp:coreProperties>
</file>